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E18C4" w14:textId="7B8F794B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אל: ועדת המכרזים </w:t>
      </w:r>
    </w:p>
    <w:p w14:paraId="0D8901E8" w14:textId="77777777" w:rsidR="001C68C8" w:rsidRPr="00AA290D" w:rsidRDefault="001C68C8" w:rsidP="001C68C8">
      <w:pPr>
        <w:jc w:val="center"/>
        <w:rPr>
          <w:rFonts w:ascii="Arial" w:hAnsi="Arial" w:cs="Arial"/>
          <w:bCs/>
          <w:u w:val="single"/>
          <w:rtl/>
        </w:rPr>
      </w:pPr>
      <w:r w:rsidRPr="00AA290D">
        <w:rPr>
          <w:rFonts w:ascii="Arial" w:hAnsi="Arial" w:cs="Arial"/>
          <w:bCs/>
          <w:rtl/>
        </w:rPr>
        <w:t xml:space="preserve">הנדון: </w:t>
      </w:r>
      <w:r w:rsidRPr="00AA290D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p w14:paraId="5C1AC791" w14:textId="77777777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</w:p>
    <w:p w14:paraId="0A66FEEA" w14:textId="41EE0AE8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rtl/>
        </w:rPr>
        <w:t xml:space="preserve"> 3(29) ל</w:t>
      </w:r>
      <w:hyperlink r:id="rId5" w:history="1"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rtl/>
        </w:rPr>
        <w:t xml:space="preserve"> ו</w:t>
      </w:r>
      <w:r w:rsidRPr="00AA290D">
        <w:rPr>
          <w:rFonts w:ascii="Arial" w:hAnsi="Arial" w:cs="Arial"/>
          <w:b/>
          <w:rtl/>
        </w:rPr>
        <w:t xml:space="preserve">על </w:t>
      </w:r>
      <w:hyperlink r:id="rId6" w:history="1"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rtl/>
        </w:rPr>
        <w:t>.</w:t>
      </w:r>
    </w:p>
    <w:p w14:paraId="2C4E0670" w14:textId="77777777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1C68C8" w:rsidRPr="00AA290D" w14:paraId="3881FE23" w14:textId="77777777" w:rsidTr="0059742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4859CFB4" w14:textId="4A2D282F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</w:t>
            </w:r>
            <w:r>
              <w:rPr>
                <w:rFonts w:ascii="Arial" w:hAnsi="Arial" w:cs="Arial" w:hint="cs"/>
                <w:bCs/>
                <w:rtl/>
              </w:rPr>
              <w:t>המערכת</w:t>
            </w:r>
            <w:r w:rsidRPr="00AA290D">
              <w:rPr>
                <w:rFonts w:ascii="Arial" w:hAnsi="Arial" w:cs="Arial"/>
                <w:bCs/>
                <w:rtl/>
              </w:rPr>
              <w:t>)</w:t>
            </w:r>
          </w:p>
        </w:tc>
      </w:tr>
      <w:tr w:rsidR="001C68C8" w:rsidRPr="00AA290D" w14:paraId="46E768AB" w14:textId="77777777" w:rsidTr="0059742A">
        <w:tc>
          <w:tcPr>
            <w:tcW w:w="9178" w:type="dxa"/>
            <w:tcBorders>
              <w:bottom w:val="single" w:sz="4" w:space="0" w:color="auto"/>
            </w:tcBorders>
          </w:tcPr>
          <w:p w14:paraId="6DFF6512" w14:textId="49D76860" w:rsidR="001C68C8" w:rsidRPr="00AA290D" w:rsidRDefault="00CD125A" w:rsidP="0059742A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אגף </w:t>
            </w:r>
            <w:r w:rsidR="00856BE7">
              <w:rPr>
                <w:rFonts w:ascii="Arial" w:hAnsi="Arial" w:cs="Arial" w:hint="cs"/>
                <w:b/>
                <w:rtl/>
              </w:rPr>
              <w:t>הון אנושי הדרכה ורווחת ארגונית</w:t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במשרד </w:t>
            </w:r>
            <w:r w:rsidR="00856BE7">
              <w:rPr>
                <w:rFonts w:ascii="Arial" w:hAnsi="Arial" w:cs="Arial" w:hint="cs"/>
                <w:b/>
                <w:rtl/>
              </w:rPr>
              <w:t>הנגב, הגליל והחוסן הלאומי</w:t>
            </w:r>
            <w:r>
              <w:rPr>
                <w:rFonts w:ascii="Arial" w:hAnsi="Arial" w:cs="Arial" w:hint="cs"/>
                <w:b/>
                <w:rtl/>
              </w:rPr>
              <w:t>,</w:t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</w:t>
            </w:r>
            <w:r w:rsidR="002D5B0B">
              <w:rPr>
                <w:rFonts w:ascii="Arial" w:hAnsi="Arial" w:cs="Arial" w:hint="cs"/>
                <w:b/>
                <w:rtl/>
              </w:rPr>
              <w:t>המשרד לשת"פ</w:t>
            </w:r>
            <w:r>
              <w:rPr>
                <w:rFonts w:ascii="Arial" w:hAnsi="Arial" w:cs="Arial" w:hint="cs"/>
                <w:b/>
                <w:rtl/>
              </w:rPr>
              <w:t xml:space="preserve"> אזורי ורשות החברות הממשלתיות</w:t>
            </w:r>
            <w:r w:rsidR="002D5B0B">
              <w:rPr>
                <w:rFonts w:ascii="Arial" w:hAnsi="Arial" w:cs="Arial" w:hint="cs"/>
                <w:b/>
                <w:rtl/>
              </w:rPr>
              <w:t xml:space="preserve"> </w:t>
            </w:r>
            <w:r w:rsidR="001C68C8" w:rsidRPr="00AA290D">
              <w:rPr>
                <w:rFonts w:ascii="Arial" w:hAnsi="Arial" w:cs="Arial"/>
                <w:b/>
                <w:rtl/>
              </w:rPr>
              <w:t>יצא בפרויקט ל</w:t>
            </w:r>
            <w:r w:rsidR="00856BE7">
              <w:rPr>
                <w:rFonts w:ascii="Arial" w:hAnsi="Arial" w:cs="Arial" w:hint="cs"/>
                <w:b/>
                <w:rtl/>
              </w:rPr>
              <w:t>יום המשפחות 2026.</w:t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</w:t>
            </w:r>
          </w:p>
          <w:p w14:paraId="0B7E2002" w14:textId="77777777" w:rsidR="00856BE7" w:rsidRPr="00AA290D" w:rsidRDefault="00856BE7" w:rsidP="00856BE7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תכונות </w:t>
            </w:r>
            <w:r>
              <w:rPr>
                <w:rFonts w:ascii="Arial" w:hAnsi="Arial" w:cs="Arial" w:hint="cs"/>
                <w:b/>
                <w:rtl/>
              </w:rPr>
              <w:t>השירותים</w:t>
            </w:r>
            <w:r w:rsidRPr="00AA290D">
              <w:rPr>
                <w:rFonts w:ascii="Arial" w:hAnsi="Arial" w:cs="Arial"/>
                <w:b/>
                <w:rtl/>
              </w:rPr>
              <w:t xml:space="preserve"> הנדרש</w:t>
            </w:r>
            <w:r>
              <w:rPr>
                <w:rFonts w:ascii="Arial" w:hAnsi="Arial" w:cs="Arial" w:hint="cs"/>
                <w:b/>
                <w:rtl/>
              </w:rPr>
              <w:t>ים</w:t>
            </w:r>
            <w:r w:rsidRPr="00AA290D">
              <w:rPr>
                <w:rFonts w:ascii="Arial" w:hAnsi="Arial" w:cs="Arial"/>
                <w:b/>
                <w:rtl/>
              </w:rPr>
              <w:t>:</w:t>
            </w:r>
          </w:p>
          <w:p w14:paraId="009EAC6B" w14:textId="6EF3F7B7" w:rsidR="00856BE7" w:rsidRPr="00AA290D" w:rsidRDefault="00856BE7" w:rsidP="00856BE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מקום אירוח יום משפחות 2026 </w:t>
            </w:r>
          </w:p>
          <w:p w14:paraId="6249477B" w14:textId="0006BF3D" w:rsidR="00856BE7" w:rsidRPr="00AA290D" w:rsidRDefault="00856BE7" w:rsidP="00856BE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מיועד לחודש אוגוסט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במהלך שעות היום 09:00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14:00</w:t>
            </w:r>
          </w:p>
          <w:p w14:paraId="304825E2" w14:textId="45B585CE" w:rsidR="00856BE7" w:rsidRPr="00AA290D" w:rsidRDefault="00856BE7" w:rsidP="00856BE7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השירות יכלול אירוח, קבלת פנים, כיבוד בוקר, הקרנת סרטים, ארוחת צהרים, </w:t>
            </w:r>
            <w:r w:rsidRPr="00AA290D">
              <w:rPr>
                <w:rFonts w:ascii="Arial" w:hAnsi="Arial" w:cs="Arial"/>
                <w:b/>
                <w:rtl/>
              </w:rPr>
              <w:t>בעל תעוד</w:t>
            </w:r>
            <w:r>
              <w:rPr>
                <w:rFonts w:ascii="Arial" w:hAnsi="Arial" w:cs="Arial" w:hint="cs"/>
                <w:b/>
                <w:rtl/>
              </w:rPr>
              <w:t>ת כשרות לכל הארוחות המוזכרות, פעילות יצירה לילדים, פינת שתייה חמה / קרה רץ, כיבוד במהלך הסרט (פופקורן + שתיה), מיתוג ושילוט, חניה שיכולה לארח את מספר המבקרים ללא תשלום, גישה נוחה בתחבורה ציבורית</w:t>
            </w:r>
            <w:r w:rsidR="00CD125A">
              <w:rPr>
                <w:rFonts w:ascii="Arial" w:hAnsi="Arial" w:cs="Arial" w:hint="cs"/>
                <w:b/>
                <w:rtl/>
              </w:rPr>
              <w:t>.</w:t>
            </w:r>
          </w:p>
          <w:p w14:paraId="5AE21921" w14:textId="065FD0CD" w:rsidR="00856BE7" w:rsidRPr="00AA290D" w:rsidRDefault="00856BE7" w:rsidP="00856BE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השירות מיועד ל</w:t>
            </w:r>
            <w:r w:rsidR="004904E0">
              <w:rPr>
                <w:rFonts w:ascii="Arial" w:hAnsi="Arial" w:cs="Arial" w:hint="cs"/>
                <w:b/>
                <w:rtl/>
              </w:rPr>
              <w:t>עד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CD125A">
              <w:rPr>
                <w:rFonts w:ascii="Arial" w:hAnsi="Arial" w:cs="Arial" w:hint="cs"/>
                <w:b/>
                <w:rtl/>
              </w:rPr>
              <w:t>860</w:t>
            </w:r>
            <w:r>
              <w:rPr>
                <w:rFonts w:ascii="Arial" w:hAnsi="Arial" w:cs="Arial" w:hint="cs"/>
                <w:b/>
                <w:rtl/>
              </w:rPr>
              <w:t xml:space="preserve"> עובדי המשרד ובני המשפחה שלהם</w:t>
            </w:r>
            <w:r w:rsidRPr="00AA290D">
              <w:rPr>
                <w:rFonts w:ascii="Arial" w:hAnsi="Arial" w:cs="Arial"/>
                <w:b/>
                <w:rtl/>
              </w:rPr>
              <w:t>.</w:t>
            </w:r>
          </w:p>
          <w:p w14:paraId="2EEAF283" w14:textId="589816FA" w:rsidR="00856BE7" w:rsidRDefault="00856BE7" w:rsidP="00856BE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מיקום נוח ונגיש במרכז הארץ שיהיה נוח לעובדי המשרד להגיע אליו ברכב / תחבורה ציבורית</w:t>
            </w:r>
            <w:r w:rsidR="00CD125A">
              <w:rPr>
                <w:rFonts w:ascii="Arial" w:hAnsi="Arial" w:cs="Arial" w:hint="cs"/>
                <w:b/>
                <w:rtl/>
              </w:rPr>
              <w:t>.</w:t>
            </w:r>
          </w:p>
          <w:p w14:paraId="01C03CC1" w14:textId="5DB64DD5" w:rsidR="001C68C8" w:rsidRPr="00AA290D" w:rsidRDefault="00856BE7" w:rsidP="00856BE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שומר שבת / מחזיק תעודת כשרות</w:t>
            </w:r>
            <w:r w:rsidR="00CD125A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14:paraId="47E576B3" w14:textId="602E7517" w:rsidR="001C68C8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rtl/>
        </w:rPr>
        <w:t xml:space="preserve">  </w:t>
      </w:r>
      <w:r w:rsidR="00CD125A">
        <w:rPr>
          <w:rFonts w:ascii="Wingdings" w:hAnsi="Wingdings" w:cs="Arial"/>
          <w:b/>
          <w:sz w:val="28"/>
          <w:szCs w:val="28"/>
        </w:rPr>
        <w:sym w:font="Wingdings" w:char="F078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="00CD125A">
        <w:rPr>
          <w:rFonts w:ascii="Wingdings" w:hAnsi="Wingdings" w:cs="Arial"/>
          <w:b/>
          <w:sz w:val="28"/>
          <w:szCs w:val="28"/>
        </w:rPr>
        <w:sym w:font="Wingdings" w:char="F0A8"/>
      </w:r>
      <w:r w:rsidR="00CD125A">
        <w:rPr>
          <w:rFonts w:ascii="Arial" w:hAnsi="Arial" w:cs="Arial" w:hint="cs"/>
          <w:b/>
          <w:rtl/>
        </w:rPr>
        <w:t xml:space="preserve"> </w:t>
      </w:r>
      <w:r w:rsidRPr="00AA290D">
        <w:rPr>
          <w:rFonts w:ascii="Arial" w:hAnsi="Arial" w:cs="Arial"/>
          <w:b/>
          <w:rtl/>
        </w:rPr>
        <w:t>לא</w:t>
      </w:r>
    </w:p>
    <w:p w14:paraId="7BDFD242" w14:textId="3129C9BF" w:rsidR="00CD125A" w:rsidRPr="00AA290D" w:rsidRDefault="00CD125A" w:rsidP="001C68C8">
      <w:pPr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ביום 3.6.2026 התקבל אישור עורך המכרז המרכזי והראות תכ"ם 16.9.6 כמפורט להלן.</w:t>
      </w:r>
    </w:p>
    <w:p w14:paraId="41DD1305" w14:textId="383EC7A7" w:rsidR="001C68C8" w:rsidRPr="00AA290D" w:rsidRDefault="001C68C8" w:rsidP="00875CF7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סוג ההתקשרות</w:t>
      </w:r>
      <w:r w:rsidRPr="00AA290D">
        <w:rPr>
          <w:rFonts w:ascii="Arial" w:hAnsi="Arial" w:cs="Arial"/>
          <w:b/>
          <w:rtl/>
        </w:rPr>
        <w:t xml:space="preserve">: (סמן </w:t>
      </w:r>
      <w:r w:rsidRPr="00AA290D">
        <w:rPr>
          <w:rFonts w:ascii="Arial" w:hAnsi="Arial" w:cs="Arial"/>
          <w:b/>
        </w:rPr>
        <w:t>X</w:t>
      </w:r>
      <w:r w:rsidRPr="00AA290D">
        <w:rPr>
          <w:rFonts w:ascii="Arial" w:hAnsi="Arial" w:cs="Arial"/>
          <w:b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C68C8" w:rsidRPr="00AA290D" w14:paraId="5C9743B1" w14:textId="77777777" w:rsidTr="0059742A">
        <w:tc>
          <w:tcPr>
            <w:tcW w:w="3085" w:type="dxa"/>
          </w:tcPr>
          <w:p w14:paraId="592F70B2" w14:textId="77777777" w:rsidR="001C68C8" w:rsidRPr="00AA290D" w:rsidRDefault="001C68C8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0C033A41" w14:textId="77777777" w:rsidR="001C68C8" w:rsidRPr="00AA290D" w:rsidRDefault="001C68C8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2DE7E11" w14:textId="4403FFBC" w:rsidR="001C68C8" w:rsidRPr="00AA290D" w:rsidRDefault="001C68C8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מערכת</w:t>
            </w:r>
          </w:p>
        </w:tc>
      </w:tr>
    </w:tbl>
    <w:p w14:paraId="320CBE56" w14:textId="77777777" w:rsidR="001C68C8" w:rsidRPr="00AA290D" w:rsidRDefault="001C68C8" w:rsidP="001C68C8">
      <w:pPr>
        <w:rPr>
          <w:rFonts w:ascii="Arial" w:hAnsi="Arial" w:cs="Arial"/>
          <w:b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5"/>
        <w:gridCol w:w="3012"/>
        <w:gridCol w:w="2699"/>
      </w:tblGrid>
      <w:tr w:rsidR="001C68C8" w:rsidRPr="00AA290D" w14:paraId="1ECB02C5" w14:textId="77777777" w:rsidTr="00875CF7">
        <w:tc>
          <w:tcPr>
            <w:tcW w:w="2698" w:type="dxa"/>
          </w:tcPr>
          <w:p w14:paraId="2DEEA556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749A1A5" w14:textId="6F6CCB92" w:rsidR="001C68C8" w:rsidRPr="00AA290D" w:rsidRDefault="00856BE7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חברת סינמה סיטי ירושלים</w:t>
            </w:r>
          </w:p>
        </w:tc>
      </w:tr>
      <w:tr w:rsidR="001C68C8" w:rsidRPr="00AA290D" w14:paraId="5D65E7B7" w14:textId="77777777" w:rsidTr="00875CF7">
        <w:tc>
          <w:tcPr>
            <w:tcW w:w="2698" w:type="dxa"/>
          </w:tcPr>
          <w:p w14:paraId="6D361282" w14:textId="77777777" w:rsidR="001C68C8" w:rsidRPr="00AA290D" w:rsidRDefault="001C68C8" w:rsidP="0059742A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4E71085A" w14:textId="77777777" w:rsidR="001C68C8" w:rsidRPr="00AA290D" w:rsidRDefault="001C68C8" w:rsidP="0059742A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15A39BD" w14:textId="62E4CF8C" w:rsidR="001C68C8" w:rsidRPr="00AA290D" w:rsidRDefault="0003529F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513910265</w:t>
            </w:r>
          </w:p>
        </w:tc>
      </w:tr>
      <w:tr w:rsidR="001C68C8" w:rsidRPr="00AA290D" w14:paraId="7461BBD2" w14:textId="77777777" w:rsidTr="00875CF7">
        <w:tc>
          <w:tcPr>
            <w:tcW w:w="2698" w:type="dxa"/>
          </w:tcPr>
          <w:p w14:paraId="29775271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rtl/>
              </w:rPr>
              <w:t>י</w:t>
            </w:r>
            <w:r w:rsidRPr="00AA290D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</w:tcPr>
          <w:p w14:paraId="61A26F4C" w14:textId="77777777" w:rsidR="001C68C8" w:rsidRPr="00AA290D" w:rsidRDefault="001C68C8" w:rsidP="0059742A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</w:tcPr>
          <w:p w14:paraId="2F94A3EE" w14:textId="77777777" w:rsidR="001C68C8" w:rsidRPr="00AA290D" w:rsidRDefault="001C68C8" w:rsidP="0059742A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rtl/>
              </w:rPr>
              <w:t xml:space="preserve"> ספק חוץ </w:t>
            </w:r>
          </w:p>
        </w:tc>
      </w:tr>
      <w:tr w:rsidR="001C68C8" w:rsidRPr="00AA290D" w14:paraId="09FA1D66" w14:textId="77777777" w:rsidTr="00875CF7">
        <w:tc>
          <w:tcPr>
            <w:tcW w:w="2698" w:type="dxa"/>
          </w:tcPr>
          <w:p w14:paraId="646F69BD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1385AA5" w14:textId="5A613EE8" w:rsidR="001C68C8" w:rsidRPr="00AA290D" w:rsidRDefault="00CD125A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304</w:t>
            </w:r>
            <w:r w:rsidR="002D5B0B">
              <w:rPr>
                <w:rFonts w:ascii="Arial" w:hAnsi="Arial" w:cs="Arial" w:hint="cs"/>
                <w:b/>
                <w:rtl/>
              </w:rPr>
              <w:t>,</w:t>
            </w:r>
            <w:r>
              <w:rPr>
                <w:rFonts w:ascii="Arial" w:hAnsi="Arial" w:cs="Arial" w:hint="cs"/>
                <w:b/>
                <w:rtl/>
              </w:rPr>
              <w:t>440</w:t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</w:t>
            </w:r>
            <w:r w:rsidR="001C68C8" w:rsidRPr="00856BE7">
              <w:rPr>
                <w:rFonts w:ascii="Arial" w:hAnsi="Arial" w:cs="Arial"/>
                <w:b/>
                <w:rtl/>
              </w:rPr>
              <w:t>₪</w:t>
            </w:r>
            <w:r w:rsidR="00856BE7" w:rsidRPr="00856BE7">
              <w:rPr>
                <w:rFonts w:ascii="Arial" w:hAnsi="Arial" w:cs="Arial" w:hint="cs"/>
                <w:b/>
                <w:rtl/>
              </w:rPr>
              <w:t xml:space="preserve"> כולל מע"מ</w:t>
            </w:r>
          </w:p>
        </w:tc>
      </w:tr>
      <w:tr w:rsidR="001C68C8" w:rsidRPr="00AA290D" w14:paraId="00BFFB38" w14:textId="77777777" w:rsidTr="00875CF7">
        <w:tc>
          <w:tcPr>
            <w:tcW w:w="2698" w:type="dxa"/>
          </w:tcPr>
          <w:p w14:paraId="5B468109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AD10BD7" w14:textId="036FD387" w:rsidR="001C68C8" w:rsidRPr="00AA290D" w:rsidRDefault="00856BE7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01.08.2026 - 31.08.2026 </w:t>
            </w:r>
          </w:p>
        </w:tc>
      </w:tr>
    </w:tbl>
    <w:p w14:paraId="2BEE9098" w14:textId="77777777" w:rsidR="001C68C8" w:rsidRPr="00AA290D" w:rsidRDefault="001C68C8" w:rsidP="001C68C8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7A2DD0FC" w14:textId="77777777" w:rsidR="001C68C8" w:rsidRPr="00AA290D" w:rsidRDefault="001C68C8" w:rsidP="001C68C8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(</w:t>
      </w:r>
      <w:r w:rsidRPr="00AA290D">
        <w:rPr>
          <w:rFonts w:ascii="Arial" w:hAnsi="Arial" w:cs="Arial"/>
          <w:b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rtl/>
        </w:rPr>
        <w:t>)</w:t>
      </w:r>
    </w:p>
    <w:p w14:paraId="6ADC632E" w14:textId="5AB39C2C" w:rsidR="00875CF7" w:rsidRPr="00875CF7" w:rsidRDefault="001C68C8" w:rsidP="00875CF7">
      <w:pPr>
        <w:spacing w:line="360" w:lineRule="auto"/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נא להתייחס לסעיפים הבאים:</w:t>
      </w:r>
    </w:p>
    <w:p w14:paraId="7656DB98" w14:textId="38CCA70D" w:rsidR="001C68C8" w:rsidRPr="00856BE7" w:rsidRDefault="001C68C8" w:rsidP="00856BE7">
      <w:pPr>
        <w:pStyle w:val="a4"/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  <w:rtl/>
        </w:rPr>
      </w:pPr>
      <w:r w:rsidRPr="00856BE7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856BE7">
        <w:rPr>
          <w:rFonts w:ascii="Arial" w:hAnsi="Arial" w:cs="Arial"/>
          <w:b/>
          <w:rtl/>
        </w:rPr>
        <w:t xml:space="preserve"> </w:t>
      </w:r>
    </w:p>
    <w:p w14:paraId="2C32151D" w14:textId="3E6E5EAE" w:rsidR="00856BE7" w:rsidRPr="00856BE7" w:rsidRDefault="00856BE7" w:rsidP="00856BE7">
      <w:pPr>
        <w:pStyle w:val="a4"/>
        <w:spacing w:line="360" w:lineRule="auto"/>
        <w:rPr>
          <w:rFonts w:ascii="Arial" w:hAnsi="Arial" w:cs="Arial"/>
          <w:b/>
          <w:rtl/>
        </w:rPr>
      </w:pPr>
      <w:r w:rsidRPr="00856BE7">
        <w:rPr>
          <w:rFonts w:ascii="Arial" w:hAnsi="Arial" w:cs="Arial"/>
          <w:b/>
          <w:rtl/>
        </w:rPr>
        <w:t xml:space="preserve">נעשתה בדיקה על ידי אגף הון אנושי במשרד מול </w:t>
      </w:r>
      <w:r>
        <w:rPr>
          <w:rFonts w:ascii="Arial" w:hAnsi="Arial" w:cs="Arial" w:hint="cs"/>
          <w:b/>
          <w:rtl/>
        </w:rPr>
        <w:t>3</w:t>
      </w:r>
      <w:r w:rsidRPr="00856BE7">
        <w:rPr>
          <w:rFonts w:ascii="Arial" w:hAnsi="Arial" w:cs="Arial"/>
          <w:b/>
          <w:rtl/>
        </w:rPr>
        <w:t xml:space="preserve"> ספקים (כולל סינמה סיטי שמבקשים להתקשר עמו). </w:t>
      </w:r>
    </w:p>
    <w:p w14:paraId="1682E201" w14:textId="043EF053" w:rsidR="00CD125A" w:rsidRDefault="00856BE7" w:rsidP="00CD125A">
      <w:pPr>
        <w:pStyle w:val="a4"/>
        <w:numPr>
          <w:ilvl w:val="0"/>
          <w:numId w:val="4"/>
        </w:numPr>
        <w:spacing w:line="360" w:lineRule="auto"/>
        <w:rPr>
          <w:rFonts w:ascii="Arial" w:hAnsi="Arial" w:cs="Arial"/>
          <w:b/>
        </w:rPr>
      </w:pPr>
      <w:r w:rsidRPr="00856BE7">
        <w:rPr>
          <w:rFonts w:ascii="Arial" w:hAnsi="Arial" w:cs="Arial"/>
          <w:b/>
          <w:rtl/>
        </w:rPr>
        <w:lastRenderedPageBreak/>
        <w:t xml:space="preserve">יס פלנט </w:t>
      </w:r>
      <w:r>
        <w:rPr>
          <w:rFonts w:ascii="Arial" w:hAnsi="Arial" w:cs="Arial" w:hint="cs"/>
          <w:b/>
          <w:rtl/>
        </w:rPr>
        <w:t>ירושלים</w:t>
      </w:r>
      <w:r w:rsidRPr="00856BE7">
        <w:rPr>
          <w:rFonts w:ascii="Arial" w:hAnsi="Arial" w:cs="Arial"/>
          <w:b/>
          <w:rtl/>
        </w:rPr>
        <w:t xml:space="preserve"> אין תעודת כשרות (פתוחים בשבת)</w:t>
      </w:r>
      <w:r w:rsidR="00CD125A">
        <w:rPr>
          <w:rFonts w:ascii="Arial" w:hAnsi="Arial" w:cs="Arial" w:hint="cs"/>
          <w:b/>
          <w:rtl/>
        </w:rPr>
        <w:t>;</w:t>
      </w:r>
      <w:r w:rsidRPr="00856BE7">
        <w:rPr>
          <w:rFonts w:ascii="Arial" w:hAnsi="Arial" w:cs="Arial"/>
          <w:b/>
          <w:rtl/>
        </w:rPr>
        <w:t xml:space="preserve"> </w:t>
      </w:r>
    </w:p>
    <w:p w14:paraId="1860C271" w14:textId="75B4C6CB" w:rsidR="00856BE7" w:rsidRPr="00856BE7" w:rsidRDefault="00856BE7" w:rsidP="00CD125A">
      <w:pPr>
        <w:pStyle w:val="a4"/>
        <w:numPr>
          <w:ilvl w:val="0"/>
          <w:numId w:val="4"/>
        </w:numPr>
        <w:spacing w:line="360" w:lineRule="auto"/>
        <w:rPr>
          <w:rFonts w:ascii="Arial" w:hAnsi="Arial" w:cs="Arial"/>
          <w:b/>
          <w:rtl/>
        </w:rPr>
      </w:pPr>
      <w:r w:rsidRPr="00856BE7">
        <w:rPr>
          <w:rFonts w:ascii="Arial" w:hAnsi="Arial" w:cs="Arial"/>
          <w:b/>
          <w:rtl/>
        </w:rPr>
        <w:t>קולנוע לב סמדר</w:t>
      </w:r>
      <w:r>
        <w:rPr>
          <w:rFonts w:ascii="Arial" w:hAnsi="Arial" w:cs="Arial" w:hint="cs"/>
          <w:b/>
          <w:rtl/>
        </w:rPr>
        <w:t xml:space="preserve">, </w:t>
      </w:r>
      <w:r w:rsidRPr="00856BE7">
        <w:rPr>
          <w:rFonts w:ascii="Arial" w:hAnsi="Arial" w:cs="Arial"/>
          <w:b/>
          <w:rtl/>
        </w:rPr>
        <w:t>פתוחים בשבת</w:t>
      </w:r>
      <w:r>
        <w:rPr>
          <w:rFonts w:ascii="Arial" w:hAnsi="Arial" w:cs="Arial" w:hint="cs"/>
          <w:b/>
          <w:rtl/>
        </w:rPr>
        <w:t>, לא נותנים את פעילויות לילדים ו</w:t>
      </w:r>
      <w:r w:rsidR="004904E0">
        <w:rPr>
          <w:rFonts w:ascii="Arial" w:hAnsi="Arial" w:cs="Arial" w:hint="cs"/>
          <w:b/>
          <w:rtl/>
        </w:rPr>
        <w:t>מכילים עד 200 אנשים בלבד</w:t>
      </w:r>
      <w:r w:rsidRPr="00856BE7">
        <w:rPr>
          <w:rFonts w:ascii="Arial" w:hAnsi="Arial" w:cs="Arial"/>
          <w:b/>
          <w:rtl/>
        </w:rPr>
        <w:t xml:space="preserve">. </w:t>
      </w:r>
    </w:p>
    <w:p w14:paraId="7D3351D9" w14:textId="7647BD8F" w:rsidR="001C68C8" w:rsidRPr="00AA290D" w:rsidRDefault="00856BE7" w:rsidP="004904E0">
      <w:pPr>
        <w:pStyle w:val="a4"/>
        <w:spacing w:line="360" w:lineRule="auto"/>
        <w:jc w:val="both"/>
        <w:rPr>
          <w:rFonts w:ascii="Arial" w:hAnsi="Arial" w:cs="Arial"/>
          <w:b/>
          <w:rtl/>
        </w:rPr>
      </w:pPr>
      <w:r w:rsidRPr="00856BE7">
        <w:rPr>
          <w:rFonts w:ascii="Arial" w:hAnsi="Arial" w:cs="Arial"/>
          <w:b/>
          <w:rtl/>
        </w:rPr>
        <w:t xml:space="preserve">יוצא על כן, כי הספק סינמה סיטי </w:t>
      </w:r>
      <w:r>
        <w:rPr>
          <w:rFonts w:ascii="Arial" w:hAnsi="Arial" w:cs="Arial" w:hint="cs"/>
          <w:b/>
          <w:rtl/>
        </w:rPr>
        <w:t>ירושלים</w:t>
      </w:r>
      <w:r w:rsidRPr="00856BE7">
        <w:rPr>
          <w:rFonts w:ascii="Arial" w:hAnsi="Arial" w:cs="Arial"/>
          <w:b/>
          <w:rtl/>
        </w:rPr>
        <w:t xml:space="preserve"> הספק היחידי הוא היחיד שאינו פתוח בשבת, מחזיק תעודת כשרות ויש בידו היכולת לתת את מכלול השירותים המבוקשים על ידי המשרד תחת מעטפת כוללת אחת.</w:t>
      </w:r>
    </w:p>
    <w:p w14:paraId="34D7E6F2" w14:textId="77777777" w:rsidR="001C68C8" w:rsidRPr="00AA290D" w:rsidRDefault="001C68C8" w:rsidP="001C68C8">
      <w:pPr>
        <w:spacing w:line="360" w:lineRule="auto"/>
        <w:jc w:val="both"/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 xml:space="preserve">3. </w:t>
      </w:r>
      <w:r w:rsidRPr="00AA290D">
        <w:rPr>
          <w:rFonts w:ascii="Arial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904E0" w:rsidRPr="00AA290D" w14:paraId="36352AD8" w14:textId="77777777" w:rsidTr="00CA666E">
        <w:tc>
          <w:tcPr>
            <w:tcW w:w="9286" w:type="dxa"/>
          </w:tcPr>
          <w:p w14:paraId="70579B50" w14:textId="7EE8A76B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>יום המשפחות מיועד לכ-</w:t>
            </w:r>
            <w:r w:rsidR="00CD125A">
              <w:rPr>
                <w:rFonts w:ascii="Arial" w:hAnsi="Arial" w:cs="Arial" w:hint="cs"/>
                <w:rtl/>
              </w:rPr>
              <w:t>215</w:t>
            </w:r>
            <w:r w:rsidRPr="005F70A0">
              <w:rPr>
                <w:rFonts w:ascii="Arial" w:hAnsi="Arial" w:cs="Arial"/>
                <w:rtl/>
              </w:rPr>
              <w:t xml:space="preserve"> עובדים ובני משפחותיהם (הערכה של</w:t>
            </w:r>
            <w:r>
              <w:rPr>
                <w:rFonts w:ascii="Arial" w:hAnsi="Arial" w:cs="Arial" w:hint="cs"/>
                <w:rtl/>
              </w:rPr>
              <w:t xml:space="preserve"> תוספת</w:t>
            </w:r>
            <w:r w:rsidRPr="005F70A0">
              <w:rPr>
                <w:rFonts w:ascii="Arial" w:hAnsi="Arial" w:cs="Arial"/>
                <w:rtl/>
              </w:rPr>
              <w:t xml:space="preserve"> 3 בני משפחה לכל עובד), ובסך הכל </w:t>
            </w:r>
            <w:r>
              <w:rPr>
                <w:rFonts w:ascii="Arial" w:hAnsi="Arial" w:cs="Arial" w:hint="cs"/>
                <w:rtl/>
              </w:rPr>
              <w:t>עד</w:t>
            </w:r>
            <w:r w:rsidR="000931A4">
              <w:rPr>
                <w:rFonts w:ascii="Arial" w:hAnsi="Arial" w:cs="Arial" w:hint="cs"/>
                <w:rtl/>
              </w:rPr>
              <w:t xml:space="preserve"> כ-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="00CD125A">
              <w:rPr>
                <w:rFonts w:ascii="Arial" w:hAnsi="Arial" w:cs="Arial" w:hint="cs"/>
                <w:rtl/>
              </w:rPr>
              <w:t>860</w:t>
            </w:r>
            <w:r w:rsidRPr="005F70A0">
              <w:rPr>
                <w:rFonts w:ascii="Arial" w:hAnsi="Arial" w:cs="Arial"/>
                <w:rtl/>
              </w:rPr>
              <w:t xml:space="preserve"> משתתפים.</w:t>
            </w:r>
          </w:p>
          <w:p w14:paraId="6BEE37BB" w14:textId="5FB6E73B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>בחירת המיקום בסינמה סיטי נובעת ממספר יתרונות משמעותיים: המקום מספק מענה מגוון לטווח גילאים רחב, נגיש וקרוב למגורי העובדים</w:t>
            </w:r>
            <w:r>
              <w:rPr>
                <w:rFonts w:ascii="Arial" w:hAnsi="Arial" w:cs="Arial" w:hint="cs"/>
                <w:rtl/>
              </w:rPr>
              <w:t xml:space="preserve"> ונמצא בעיר בו ממוקם משרד</w:t>
            </w:r>
            <w:r w:rsidRPr="005F70A0">
              <w:rPr>
                <w:rFonts w:ascii="Arial" w:hAnsi="Arial" w:cs="Arial"/>
                <w:rtl/>
              </w:rPr>
              <w:t>. בנוסף, מדובר במתחם מקורה המציע כיבוד בוקר וארוחת צהרים מגוונת וכשרה.</w:t>
            </w:r>
          </w:p>
          <w:p w14:paraId="2CDD01E3" w14:textId="77777777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>הסינמה סיטי הוא המקום היחיד באזור העומד בדרישות המשרד למקום מקורה, סגור בשבת ובעל תעודת כשרות מתאימה, ועם זאת מסוגל לספק את מגוון הפעילויות הנדרשות.</w:t>
            </w:r>
          </w:p>
          <w:p w14:paraId="359E2C2B" w14:textId="77777777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 xml:space="preserve">ההתקשרות תהיה מול ספק אחד אשר יכלול את כלל השירותים הנדרשים: </w:t>
            </w:r>
            <w:r>
              <w:rPr>
                <w:rFonts w:ascii="Arial" w:hAnsi="Arial" w:cs="Arial" w:hint="cs"/>
                <w:rtl/>
              </w:rPr>
              <w:t xml:space="preserve">חניות, </w:t>
            </w:r>
            <w:r w:rsidRPr="005F70A0">
              <w:rPr>
                <w:rFonts w:ascii="Arial" w:hAnsi="Arial" w:cs="Arial"/>
                <w:rtl/>
              </w:rPr>
              <w:t xml:space="preserve">כיבוד בוקר, מתקנים, פעילויות, עמדות יצירה, הקרנות סרטים וארוחת צהריים. </w:t>
            </w:r>
            <w:r>
              <w:rPr>
                <w:rFonts w:ascii="Arial" w:hAnsi="Arial" w:cs="Arial" w:hint="cs"/>
                <w:rtl/>
              </w:rPr>
              <w:t xml:space="preserve">ספק נוסף הנותן שירות זה באזור המבוקש הוא יס פלאנט אך הוא ללא כשרות מאחר ופתוח בשבת. </w:t>
            </w:r>
          </w:p>
          <w:p w14:paraId="10114B23" w14:textId="77777777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>מטרת המשרד היא לייעל את התהליך ולקיים התקשרות קצרה וגמישה ככל הניתן, המאפשרת גמישות מרבית מול הספק, לרבות עדכוני כמויות וסכומים, וזאת תוך הימנעות מעלויות הפקה מיותרות.</w:t>
            </w:r>
          </w:p>
          <w:p w14:paraId="027C2535" w14:textId="77777777" w:rsidR="004904E0" w:rsidRPr="005F70A0" w:rsidRDefault="004904E0" w:rsidP="004904E0">
            <w:pPr>
              <w:pStyle w:val="a4"/>
              <w:numPr>
                <w:ilvl w:val="0"/>
                <w:numId w:val="3"/>
              </w:numPr>
              <w:spacing w:after="0" w:line="360" w:lineRule="auto"/>
              <w:contextualSpacing w:val="0"/>
              <w:jc w:val="both"/>
              <w:rPr>
                <w:rFonts w:ascii="Arial" w:hAnsi="Arial" w:cs="Arial"/>
                <w:rtl/>
              </w:rPr>
            </w:pPr>
            <w:r w:rsidRPr="005F70A0">
              <w:rPr>
                <w:rFonts w:ascii="Arial" w:hAnsi="Arial" w:cs="Arial"/>
                <w:rtl/>
              </w:rPr>
              <w:t xml:space="preserve">טרם הפנייה </w:t>
            </w:r>
            <w:r>
              <w:rPr>
                <w:rFonts w:ascii="Arial" w:hAnsi="Arial" w:cs="Arial" w:hint="cs"/>
                <w:rtl/>
              </w:rPr>
              <w:t>לספק יחיד</w:t>
            </w:r>
            <w:r w:rsidRPr="005F70A0">
              <w:rPr>
                <w:rFonts w:ascii="Arial" w:hAnsi="Arial" w:cs="Arial"/>
                <w:rtl/>
              </w:rPr>
              <w:t xml:space="preserve">, אושרה הפנייה למינהל הרכש לביצוע התקשרות ישירה במודל "הרכבה עצמית" בכפוף לסעיף 4.1.5 </w:t>
            </w:r>
            <w:r w:rsidRPr="00BD0EF7">
              <w:rPr>
                <w:rFonts w:ascii="Arial" w:hAnsi="Arial" w:cs="Arial"/>
                <w:rtl/>
              </w:rPr>
              <w:t>לתכ"ם</w:t>
            </w:r>
            <w:r w:rsidRPr="00BD0EF7">
              <w:rPr>
                <w:rFonts w:ascii="Arial" w:hAnsi="Arial" w:cs="Arial" w:hint="cs"/>
                <w:rtl/>
              </w:rPr>
              <w:t xml:space="preserve"> 16.9.6</w:t>
            </w:r>
            <w:r w:rsidRPr="00BD0EF7">
              <w:rPr>
                <w:rFonts w:ascii="Arial" w:hAnsi="Arial" w:cs="Arial"/>
                <w:rtl/>
              </w:rPr>
              <w:t>.</w:t>
            </w:r>
          </w:p>
          <w:p w14:paraId="6FAC0B2A" w14:textId="77777777" w:rsidR="004904E0" w:rsidRPr="00AA290D" w:rsidRDefault="004904E0" w:rsidP="00CA6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>...</w:t>
            </w:r>
          </w:p>
        </w:tc>
      </w:tr>
      <w:tr w:rsidR="004904E0" w:rsidRPr="00AA290D" w14:paraId="550F0BF5" w14:textId="77777777" w:rsidTr="00CA666E">
        <w:tc>
          <w:tcPr>
            <w:tcW w:w="9286" w:type="dxa"/>
          </w:tcPr>
          <w:p w14:paraId="30B9701E" w14:textId="4CF91B5B" w:rsidR="004904E0" w:rsidRPr="00AA290D" w:rsidRDefault="004904E0" w:rsidP="00CA6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2. </w:t>
            </w:r>
            <w:r>
              <w:rPr>
                <w:rFonts w:ascii="Arial" w:hAnsi="Arial" w:cs="Arial" w:hint="cs"/>
                <w:b/>
                <w:rtl/>
              </w:rPr>
              <w:t xml:space="preserve">כמתואר לעיל </w:t>
            </w:r>
            <w:r w:rsidRPr="00AA290D">
              <w:rPr>
                <w:rFonts w:ascii="Arial" w:hAnsi="Arial" w:cs="Arial"/>
                <w:b/>
                <w:rtl/>
              </w:rPr>
              <w:t xml:space="preserve">הבדיקה העלתה </w:t>
            </w:r>
            <w:r>
              <w:rPr>
                <w:rFonts w:ascii="Arial" w:hAnsi="Arial" w:cs="Arial" w:hint="cs"/>
                <w:b/>
                <w:rtl/>
              </w:rPr>
              <w:t xml:space="preserve">כי הספק היחידי שעומד בדרישות המשרד הוא הספק סינמה סיטי ירושלים. </w:t>
            </w:r>
          </w:p>
        </w:tc>
      </w:tr>
      <w:tr w:rsidR="004904E0" w:rsidRPr="00AA290D" w14:paraId="73ECBB90" w14:textId="77777777" w:rsidTr="00CA666E">
        <w:tc>
          <w:tcPr>
            <w:tcW w:w="9286" w:type="dxa"/>
          </w:tcPr>
          <w:p w14:paraId="3D4AA6C5" w14:textId="77777777" w:rsidR="004904E0" w:rsidRPr="00AA290D" w:rsidRDefault="004904E0" w:rsidP="00CA6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3. </w:t>
            </w:r>
            <w:r>
              <w:rPr>
                <w:rFonts w:ascii="Arial" w:hAnsi="Arial" w:cs="Arial" w:hint="cs"/>
                <w:b/>
                <w:rtl/>
              </w:rPr>
              <w:t>מטעמי גמישות ויעילות, מבקשים לערוך את ההתקשרות מול הספק כספק יחיד לאחר השלמת שלב פרסום להשגות כנדרש בהוראות התכ"ם.</w:t>
            </w:r>
          </w:p>
        </w:tc>
      </w:tr>
    </w:tbl>
    <w:p w14:paraId="06E1BCA4" w14:textId="77777777" w:rsidR="001C68C8" w:rsidRPr="00AA290D" w:rsidRDefault="001C68C8" w:rsidP="001C68C8">
      <w:pPr>
        <w:rPr>
          <w:rFonts w:ascii="Arial" w:hAnsi="Arial" w:cs="Arial"/>
          <w:b/>
          <w:rtl/>
        </w:rPr>
      </w:pPr>
    </w:p>
    <w:p w14:paraId="1D0E9EBF" w14:textId="77777777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rtl/>
        </w:rPr>
        <w:t xml:space="preserve"> </w:t>
      </w:r>
      <w:r w:rsidRPr="00AA290D">
        <w:rPr>
          <w:rFonts w:ascii="Arial" w:hAnsi="Arial" w:cs="Arial"/>
          <w:b/>
          <w:rtl/>
        </w:rPr>
        <w:t>בכבוד רב,</w:t>
      </w:r>
    </w:p>
    <w:p w14:paraId="54ECBD95" w14:textId="77777777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2"/>
        <w:gridCol w:w="3237"/>
        <w:gridCol w:w="2507"/>
      </w:tblGrid>
      <w:tr w:rsidR="004904E0" w:rsidRPr="00AA290D" w14:paraId="17AD2660" w14:textId="77777777" w:rsidTr="004904E0"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14:paraId="1931DFD0" w14:textId="53B95781" w:rsidR="004904E0" w:rsidRPr="00AA290D" w:rsidRDefault="004904E0" w:rsidP="004904E0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לינוי יגן</w:t>
            </w:r>
          </w:p>
        </w:tc>
        <w:tc>
          <w:tcPr>
            <w:tcW w:w="3237" w:type="dxa"/>
            <w:tcBorders>
              <w:bottom w:val="single" w:sz="4" w:space="0" w:color="auto"/>
            </w:tcBorders>
            <w:vAlign w:val="center"/>
          </w:tcPr>
          <w:p w14:paraId="2963EA82" w14:textId="36C057D3" w:rsidR="004904E0" w:rsidRPr="00AA290D" w:rsidRDefault="004904E0" w:rsidP="004904E0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ראש ענף הון אנושי, הדרכה ורווחה</w:t>
            </w:r>
          </w:p>
        </w:tc>
        <w:tc>
          <w:tcPr>
            <w:tcW w:w="2507" w:type="dxa"/>
            <w:tcBorders>
              <w:bottom w:val="single" w:sz="4" w:space="0" w:color="auto"/>
            </w:tcBorders>
            <w:vAlign w:val="center"/>
          </w:tcPr>
          <w:p w14:paraId="79283CB0" w14:textId="0BF5FDC4" w:rsidR="004904E0" w:rsidRPr="00AA290D" w:rsidRDefault="004904E0" w:rsidP="004904E0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לינוי יגן</w:t>
            </w:r>
          </w:p>
        </w:tc>
      </w:tr>
    </w:tbl>
    <w:p w14:paraId="132E190A" w14:textId="77777777" w:rsidR="007269C2" w:rsidRDefault="007269C2"/>
    <w:sectPr w:rsidR="007269C2" w:rsidSect="004F48D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74F15"/>
    <w:multiLevelType w:val="hybridMultilevel"/>
    <w:tmpl w:val="7832813E"/>
    <w:lvl w:ilvl="0" w:tplc="8EF6F0AC">
      <w:start w:val="1"/>
      <w:numFmt w:val="decimal"/>
      <w:lvlText w:val="%1."/>
      <w:lvlJc w:val="left"/>
      <w:pPr>
        <w:ind w:left="3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8" w:hanging="360"/>
      </w:pPr>
    </w:lvl>
    <w:lvl w:ilvl="2" w:tplc="0409001B" w:tentative="1">
      <w:start w:val="1"/>
      <w:numFmt w:val="lowerRoman"/>
      <w:lvlText w:val="%3."/>
      <w:lvlJc w:val="right"/>
      <w:pPr>
        <w:ind w:left="1808" w:hanging="180"/>
      </w:pPr>
    </w:lvl>
    <w:lvl w:ilvl="3" w:tplc="0409000F" w:tentative="1">
      <w:start w:val="1"/>
      <w:numFmt w:val="decimal"/>
      <w:lvlText w:val="%4."/>
      <w:lvlJc w:val="left"/>
      <w:pPr>
        <w:ind w:left="2528" w:hanging="360"/>
      </w:pPr>
    </w:lvl>
    <w:lvl w:ilvl="4" w:tplc="04090019" w:tentative="1">
      <w:start w:val="1"/>
      <w:numFmt w:val="lowerLetter"/>
      <w:lvlText w:val="%5."/>
      <w:lvlJc w:val="left"/>
      <w:pPr>
        <w:ind w:left="3248" w:hanging="360"/>
      </w:pPr>
    </w:lvl>
    <w:lvl w:ilvl="5" w:tplc="0409001B" w:tentative="1">
      <w:start w:val="1"/>
      <w:numFmt w:val="lowerRoman"/>
      <w:lvlText w:val="%6."/>
      <w:lvlJc w:val="right"/>
      <w:pPr>
        <w:ind w:left="3968" w:hanging="180"/>
      </w:pPr>
    </w:lvl>
    <w:lvl w:ilvl="6" w:tplc="0409000F" w:tentative="1">
      <w:start w:val="1"/>
      <w:numFmt w:val="decimal"/>
      <w:lvlText w:val="%7."/>
      <w:lvlJc w:val="left"/>
      <w:pPr>
        <w:ind w:left="4688" w:hanging="360"/>
      </w:pPr>
    </w:lvl>
    <w:lvl w:ilvl="7" w:tplc="04090019" w:tentative="1">
      <w:start w:val="1"/>
      <w:numFmt w:val="lowerLetter"/>
      <w:lvlText w:val="%8."/>
      <w:lvlJc w:val="left"/>
      <w:pPr>
        <w:ind w:left="5408" w:hanging="360"/>
      </w:pPr>
    </w:lvl>
    <w:lvl w:ilvl="8" w:tplc="0409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1" w15:restartNumberingAfterBreak="0">
    <w:nsid w:val="37BF5454"/>
    <w:multiLevelType w:val="hybridMultilevel"/>
    <w:tmpl w:val="25544D70"/>
    <w:lvl w:ilvl="0" w:tplc="8838520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39C25B6"/>
    <w:multiLevelType w:val="hybridMultilevel"/>
    <w:tmpl w:val="BCBE4B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6293365">
    <w:abstractNumId w:val="2"/>
  </w:num>
  <w:num w:numId="2" w16cid:durableId="880701856">
    <w:abstractNumId w:val="3"/>
  </w:num>
  <w:num w:numId="3" w16cid:durableId="1688798618">
    <w:abstractNumId w:val="0"/>
  </w:num>
  <w:num w:numId="4" w16cid:durableId="1656297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B76"/>
    <w:rsid w:val="00030DAA"/>
    <w:rsid w:val="0003529F"/>
    <w:rsid w:val="000931A4"/>
    <w:rsid w:val="000E3B43"/>
    <w:rsid w:val="001C68C8"/>
    <w:rsid w:val="002D5B0B"/>
    <w:rsid w:val="004904E0"/>
    <w:rsid w:val="004F48D1"/>
    <w:rsid w:val="00504624"/>
    <w:rsid w:val="006F10A1"/>
    <w:rsid w:val="007269C2"/>
    <w:rsid w:val="00824B76"/>
    <w:rsid w:val="008523B4"/>
    <w:rsid w:val="00856BE7"/>
    <w:rsid w:val="00875CF7"/>
    <w:rsid w:val="00CD125A"/>
    <w:rsid w:val="00D31C91"/>
    <w:rsid w:val="00E023D4"/>
    <w:rsid w:val="00ED2E08"/>
    <w:rsid w:val="00F1023A"/>
    <w:rsid w:val="00FB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3836E"/>
  <w15:chartTrackingRefBased/>
  <w15:docId w15:val="{2F5FDA8E-2215-4FEE-857D-02CD0F242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מפרט פירוט סעיפים,LP1,List Paragraph_0,List Paragraph_1,נספח 2 מתוקן,x.x.x.x,lp1,FooterText,numbered,Paragraphe de liste1,Bullet List,List Paragraph11,Paragrafo elenco 2,Paragrafo elenco livello 1,Paragrafo elenco1,פיסקת רשימה1"/>
    <w:basedOn w:val="a"/>
    <w:link w:val="a5"/>
    <w:uiPriority w:val="34"/>
    <w:qFormat/>
    <w:rsid w:val="00856BE7"/>
    <w:pPr>
      <w:ind w:left="720"/>
      <w:contextualSpacing/>
    </w:pPr>
  </w:style>
  <w:style w:type="character" w:customStyle="1" w:styleId="a5">
    <w:name w:val="פיסקת רשימה תו"/>
    <w:aliases w:val="פיסקת bullets תו,מפרט פירוט סעיפים תו,LP1 תו,List Paragraph_0 תו,List Paragraph_1 תו,נספח 2 מתוקן תו,x.x.x.x תו,lp1 תו,FooterText תו,numbered תו,Paragraphe de liste1 תו,Bullet List תו,List Paragraph11 תו,Paragrafo elenco 2 תו"/>
    <w:link w:val="a4"/>
    <w:uiPriority w:val="34"/>
    <w:rsid w:val="004904E0"/>
  </w:style>
  <w:style w:type="character" w:styleId="a6">
    <w:name w:val="annotation reference"/>
    <w:basedOn w:val="a0"/>
    <w:uiPriority w:val="99"/>
    <w:semiHidden/>
    <w:unhideWhenUsed/>
    <w:rsid w:val="00ED2E08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D2E08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D2E08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D2E08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ED2E08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6F10A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6F10A1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kam.mof.gov.il/document/H.7.6.1" TargetMode="External"/><Relationship Id="rId5" Type="http://schemas.openxmlformats.org/officeDocument/2006/relationships/hyperlink" Target="https://www.nevo.co.il/law_html/Law01/242_002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572</Words>
  <Characters>2861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dc:description/>
  <cp:lastModifiedBy>יסכה כהן</cp:lastModifiedBy>
  <cp:revision>2</cp:revision>
  <dcterms:created xsi:type="dcterms:W3CDTF">2026-06-09T09:07:00Z</dcterms:created>
  <dcterms:modified xsi:type="dcterms:W3CDTF">2026-06-09T09:07:00Z</dcterms:modified>
</cp:coreProperties>
</file>